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0002022156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86"/>
        <w:gridCol w:w="4619"/>
      </w:tblGrid>
      <w:tr>
        <w:trPr/>
        <w:tc>
          <w:tcPr>
            <w:tcW w:w="5586" w:type="dxa"/>
            <w:tcBorders/>
            <w:vAlign w:val="center"/>
          </w:tcPr>
          <w:p>
            <w:pPr>
              <w:pStyle w:val="TableContents"/>
              <w:bidi w:val="0"/>
              <w:spacing w:before="0" w:after="283"/>
              <w:jc w:val="left"/>
              <w:rPr/>
            </w:pPr>
            <w:r>
              <w:rPr/>
              <w:t>Name of Issuer</w:t>
            </w:r>
          </w:p>
        </w:tc>
        <w:tc>
          <w:tcPr>
            <w:tcW w:w="4619" w:type="dxa"/>
            <w:tcBorders/>
            <w:vAlign w:val="center"/>
          </w:tcPr>
          <w:p>
            <w:pPr>
              <w:pStyle w:val="TableContents"/>
              <w:bidi w:val="0"/>
              <w:spacing w:before="0" w:after="0"/>
              <w:jc w:val="left"/>
              <w:rPr/>
            </w:pPr>
            <w:r>
              <w:rPr/>
              <w:t>Rapport Therapeutics, Inc.</w:t>
            </w:r>
          </w:p>
        </w:tc>
      </w:tr>
      <w:tr>
        <w:trPr/>
        <w:tc>
          <w:tcPr>
            <w:tcW w:w="5586" w:type="dxa"/>
            <w:tcBorders/>
            <w:vAlign w:val="center"/>
          </w:tcPr>
          <w:p>
            <w:pPr>
              <w:pStyle w:val="TableContents"/>
              <w:bidi w:val="0"/>
              <w:spacing w:before="0" w:after="283"/>
              <w:jc w:val="left"/>
              <w:rPr/>
            </w:pPr>
            <w:r>
              <w:rPr/>
              <w:t>SEC File Number</w:t>
            </w:r>
          </w:p>
        </w:tc>
        <w:tc>
          <w:tcPr>
            <w:tcW w:w="4619" w:type="dxa"/>
            <w:tcBorders/>
            <w:vAlign w:val="center"/>
          </w:tcPr>
          <w:p>
            <w:pPr>
              <w:pStyle w:val="TableContents"/>
              <w:bidi w:val="0"/>
              <w:spacing w:before="0" w:after="0"/>
              <w:jc w:val="left"/>
              <w:rPr/>
            </w:pPr>
            <w:r>
              <w:rPr/>
              <w:t>001-42121</w:t>
            </w:r>
          </w:p>
        </w:tc>
      </w:tr>
      <w:tr>
        <w:trPr/>
        <w:tc>
          <w:tcPr>
            <w:tcW w:w="5586" w:type="dxa"/>
            <w:tcBorders/>
            <w:vAlign w:val="center"/>
          </w:tcPr>
          <w:p>
            <w:pPr>
              <w:pStyle w:val="TableContents"/>
              <w:bidi w:val="0"/>
              <w:spacing w:before="0" w:after="283"/>
              <w:jc w:val="left"/>
              <w:rPr/>
            </w:pPr>
            <w:r>
              <w:rPr/>
              <w:t>Address of Issuer</w:t>
            </w:r>
          </w:p>
        </w:tc>
        <w:tc>
          <w:tcPr>
            <w:tcW w:w="4619" w:type="dxa"/>
            <w:tcBorders/>
            <w:vAlign w:val="center"/>
          </w:tcPr>
          <w:p>
            <w:pPr>
              <w:pStyle w:val="TableContents"/>
              <w:bidi w:val="0"/>
              <w:spacing w:before="0" w:after="0"/>
              <w:jc w:val="left"/>
              <w:rPr/>
            </w:pPr>
            <w:r>
              <w:rPr/>
              <w:t>99 High Street, Suite 2100</w:t>
              <w:br/>
              <w:t>Boston</w:t>
              <w:br/>
              <w:t xml:space="preserve">MASSACHUSETTS </w:t>
              <w:br/>
              <w:t>02110</w:t>
            </w:r>
          </w:p>
        </w:tc>
      </w:tr>
      <w:tr>
        <w:trPr/>
        <w:tc>
          <w:tcPr>
            <w:tcW w:w="5586" w:type="dxa"/>
            <w:tcBorders/>
            <w:vAlign w:val="center"/>
          </w:tcPr>
          <w:p>
            <w:pPr>
              <w:pStyle w:val="TableContents"/>
              <w:bidi w:val="0"/>
              <w:spacing w:before="0" w:after="283"/>
              <w:jc w:val="left"/>
              <w:rPr/>
            </w:pPr>
            <w:r>
              <w:rPr/>
              <w:t>Phone</w:t>
            </w:r>
          </w:p>
        </w:tc>
        <w:tc>
          <w:tcPr>
            <w:tcW w:w="4619" w:type="dxa"/>
            <w:tcBorders/>
            <w:vAlign w:val="center"/>
          </w:tcPr>
          <w:p>
            <w:pPr>
              <w:pStyle w:val="TableContents"/>
              <w:bidi w:val="0"/>
              <w:spacing w:before="0" w:after="0"/>
              <w:jc w:val="left"/>
              <w:rPr/>
            </w:pPr>
            <w:r>
              <w:rPr/>
              <w:t>8573218020</w:t>
            </w:r>
          </w:p>
        </w:tc>
      </w:tr>
      <w:tr>
        <w:trPr/>
        <w:tc>
          <w:tcPr>
            <w:tcW w:w="5586" w:type="dxa"/>
            <w:tcBorders/>
            <w:vAlign w:val="center"/>
          </w:tcPr>
          <w:p>
            <w:pPr>
              <w:pStyle w:val="TableContents"/>
              <w:bidi w:val="0"/>
              <w:spacing w:before="0" w:after="283"/>
              <w:jc w:val="left"/>
              <w:rPr/>
            </w:pPr>
            <w:r>
              <w:rPr/>
              <w:t>Name of Person for Whose Account the Securities are To Be Sold</w:t>
            </w:r>
          </w:p>
        </w:tc>
        <w:tc>
          <w:tcPr>
            <w:tcW w:w="4619" w:type="dxa"/>
            <w:tcBorders/>
            <w:vAlign w:val="center"/>
          </w:tcPr>
          <w:p>
            <w:pPr>
              <w:pStyle w:val="TableContents"/>
              <w:bidi w:val="0"/>
              <w:spacing w:before="0" w:after="0"/>
              <w:jc w:val="left"/>
              <w:rPr/>
            </w:pPr>
            <w:r>
              <w:rPr/>
              <w:t>KRISHNASWAMY YELESWARAM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86" w:type="dxa"/>
            <w:tcBorders/>
            <w:vAlign w:val="center"/>
          </w:tcPr>
          <w:p>
            <w:pPr>
              <w:pStyle w:val="TableContents"/>
              <w:bidi w:val="0"/>
              <w:spacing w:before="0" w:after="283"/>
              <w:jc w:val="left"/>
              <w:rPr/>
            </w:pPr>
            <w:r>
              <w:rPr/>
              <w:t>Relationship to Issuer</w:t>
            </w:r>
          </w:p>
        </w:tc>
        <w:tc>
          <w:tcPr>
            <w:tcW w:w="46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2092</w:t>
            </w:r>
          </w:p>
        </w:tc>
        <w:tc>
          <w:tcPr>
            <w:tcW w:w="1381" w:type="dxa"/>
            <w:tcBorders/>
            <w:vAlign w:val="center"/>
          </w:tcPr>
          <w:p>
            <w:pPr>
              <w:pStyle w:val="TableContents"/>
              <w:bidi w:val="0"/>
              <w:spacing w:before="0" w:after="283"/>
              <w:jc w:val="left"/>
              <w:rPr/>
            </w:pPr>
            <w:r>
              <w:rPr/>
              <w:t>102528.92</w:t>
            </w:r>
          </w:p>
        </w:tc>
        <w:tc>
          <w:tcPr>
            <w:tcW w:w="1556" w:type="dxa"/>
            <w:tcBorders/>
            <w:vAlign w:val="center"/>
          </w:tcPr>
          <w:p>
            <w:pPr>
              <w:pStyle w:val="TableContents"/>
              <w:bidi w:val="0"/>
              <w:spacing w:before="0" w:after="283"/>
              <w:jc w:val="left"/>
              <w:rPr/>
            </w:pPr>
            <w:r>
              <w:rPr/>
              <w:t>47978286</w:t>
            </w:r>
          </w:p>
        </w:tc>
        <w:tc>
          <w:tcPr>
            <w:tcW w:w="1569" w:type="dxa"/>
            <w:tcBorders/>
            <w:vAlign w:val="center"/>
          </w:tcPr>
          <w:p>
            <w:pPr>
              <w:pStyle w:val="TableContents"/>
              <w:bidi w:val="0"/>
              <w:spacing w:before="0" w:after="283"/>
              <w:jc w:val="left"/>
              <w:rPr/>
            </w:pPr>
            <w:r>
              <w:rPr/>
              <w:t>08/19/2026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06/09/2024</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2092</w:t>
            </w:r>
          </w:p>
        </w:tc>
        <w:tc>
          <w:tcPr>
            <w:tcW w:w="1078" w:type="dxa"/>
            <w:tcBorders/>
            <w:vAlign w:val="center"/>
          </w:tcPr>
          <w:p>
            <w:pPr>
              <w:pStyle w:val="TableContents"/>
              <w:bidi w:val="0"/>
              <w:spacing w:before="0" w:after="283"/>
              <w:jc w:val="left"/>
              <w:rPr/>
            </w:pPr>
            <w:r>
              <w:rPr/>
              <w:t>06/09/2024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08"/>
        <w:gridCol w:w="6297"/>
      </w:tblGrid>
      <w:tr>
        <w:trPr/>
        <w:tc>
          <w:tcPr>
            <w:tcW w:w="3908" w:type="dxa"/>
            <w:tcBorders/>
            <w:vAlign w:val="center"/>
          </w:tcPr>
          <w:p>
            <w:pPr>
              <w:pStyle w:val="TableContents"/>
              <w:bidi w:val="0"/>
              <w:spacing w:before="0" w:after="283"/>
              <w:jc w:val="left"/>
              <w:rPr/>
            </w:pPr>
            <w:r>
              <w:rPr/>
              <w:t>Remarks</w:t>
            </w:r>
          </w:p>
        </w:tc>
        <w:tc>
          <w:tcPr>
            <w:tcW w:w="6297" w:type="dxa"/>
            <w:tcBorders/>
            <w:vAlign w:val="center"/>
          </w:tcPr>
          <w:p>
            <w:pPr>
              <w:pStyle w:val="TableContents"/>
              <w:bidi w:val="0"/>
              <w:spacing w:before="0" w:after="0"/>
              <w:jc w:val="left"/>
              <w:rPr/>
            </w:pPr>
            <w:r>
              <w:rPr/>
              <w:t xml:space="preserve">The securities to be sold were acquired upon the vesting of restricted stock units during the period of 06/09/2024 through 02/09/2025. </w:t>
            </w:r>
          </w:p>
        </w:tc>
      </w:tr>
      <w:tr>
        <w:trPr/>
        <w:tc>
          <w:tcPr>
            <w:tcW w:w="3908" w:type="dxa"/>
            <w:tcBorders/>
            <w:vAlign w:val="center"/>
          </w:tcPr>
          <w:p>
            <w:pPr>
              <w:pStyle w:val="TableContents"/>
              <w:bidi w:val="0"/>
              <w:spacing w:before="0" w:after="283"/>
              <w:jc w:val="left"/>
              <w:rPr/>
            </w:pPr>
            <w:r>
              <w:rPr/>
              <w:t>Date of Notice</w:t>
            </w:r>
          </w:p>
        </w:tc>
        <w:tc>
          <w:tcPr>
            <w:tcW w:w="6297" w:type="dxa"/>
            <w:tcBorders/>
            <w:vAlign w:val="center"/>
          </w:tcPr>
          <w:p>
            <w:pPr>
              <w:pStyle w:val="TableContents"/>
              <w:bidi w:val="0"/>
              <w:spacing w:before="0" w:after="0"/>
              <w:jc w:val="left"/>
              <w:rPr/>
            </w:pPr>
            <w:r>
              <w:rPr/>
              <w:t>08/19/2026</w:t>
            </w:r>
          </w:p>
        </w:tc>
      </w:tr>
      <w:tr>
        <w:trPr/>
        <w:tc>
          <w:tcPr>
            <w:tcW w:w="3908" w:type="dxa"/>
            <w:tcBorders/>
            <w:vAlign w:val="center"/>
          </w:tcPr>
          <w:p>
            <w:pPr>
              <w:pStyle w:val="TableContents"/>
              <w:bidi w:val="0"/>
              <w:spacing w:before="0" w:after="283"/>
              <w:jc w:val="left"/>
              <w:rPr/>
            </w:pPr>
            <w:r>
              <w:rPr/>
              <w:t>Date of Plan Adoption or Giving of Instruction, If Relying on Rule 10b5-1</w:t>
            </w:r>
          </w:p>
        </w:tc>
        <w:tc>
          <w:tcPr>
            <w:tcW w:w="6297"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08" w:type="dxa"/>
            <w:tcBorders/>
            <w:vAlign w:val="center"/>
          </w:tcPr>
          <w:p>
            <w:pPr>
              <w:pStyle w:val="TableContents"/>
              <w:bidi w:val="0"/>
              <w:spacing w:before="0" w:after="283"/>
              <w:jc w:val="left"/>
              <w:rPr/>
            </w:pPr>
            <w:r>
              <w:rPr/>
              <w:t>Signature</w:t>
            </w:r>
          </w:p>
        </w:tc>
        <w:tc>
          <w:tcPr>
            <w:tcW w:w="6297" w:type="dxa"/>
            <w:tcBorders/>
            <w:vAlign w:val="center"/>
          </w:tcPr>
          <w:p>
            <w:pPr>
              <w:pStyle w:val="TableContents"/>
              <w:bidi w:val="0"/>
              <w:spacing w:before="0" w:after="0"/>
              <w:jc w:val="left"/>
              <w:rPr/>
            </w:pPr>
            <w:r>
              <w:rPr/>
              <w:t>/s/ Krishnaswamy Yeleswaram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3109</Characters>
  <CharactersWithSpaces>3665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